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90C" w:rsidRPr="00322406" w:rsidRDefault="0032490C" w:rsidP="0032490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ПРОТОКОЛ 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</w:t>
      </w:r>
    </w:p>
    <w:p w:rsidR="0032490C" w:rsidRPr="00322406" w:rsidRDefault="0032490C" w:rsidP="0032490C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</w:pPr>
      <w:r w:rsidRPr="00AD45AF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 итогам закупа способом запроса ценовых предложений по объявлению</w:t>
      </w:r>
      <w:r w:rsidRPr="00AD45AF">
        <w:rPr>
          <w:rFonts w:ascii="Arial" w:eastAsia="Times New Roman" w:hAnsi="Arial" w:cs="Arial"/>
          <w:b/>
          <w:color w:val="000000"/>
          <w:sz w:val="36"/>
          <w:szCs w:val="36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kk-KZ"/>
        </w:rPr>
        <w:t>1</w:t>
      </w:r>
    </w:p>
    <w:p w:rsidR="0032490C" w:rsidRDefault="0032490C" w:rsidP="0032490C">
      <w:pPr>
        <w:pStyle w:val="a3"/>
        <w:spacing w:after="0"/>
        <w:rPr>
          <w:bCs/>
          <w:color w:val="000000"/>
          <w:sz w:val="28"/>
          <w:szCs w:val="28"/>
          <w:lang w:val="kk-KZ"/>
        </w:rPr>
      </w:pPr>
      <w:r>
        <w:rPr>
          <w:b/>
          <w:color w:val="000000"/>
          <w:sz w:val="28"/>
          <w:szCs w:val="28"/>
          <w:lang w:val="kk-KZ"/>
        </w:rPr>
        <w:t xml:space="preserve">  </w:t>
      </w:r>
      <w:r>
        <w:rPr>
          <w:bCs/>
          <w:color w:val="000000"/>
          <w:sz w:val="28"/>
          <w:szCs w:val="28"/>
          <w:lang w:val="kk-KZ"/>
        </w:rPr>
        <w:t xml:space="preserve">     с.Улытау                                                                                                                                                             25.02.2022 г.</w:t>
      </w:r>
    </w:p>
    <w:p w:rsidR="0032490C" w:rsidRPr="00ED6030" w:rsidRDefault="0032490C" w:rsidP="0032490C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Организатор государственных закупок КГП «ЦРБ Улытауского района».</w:t>
      </w:r>
    </w:p>
    <w:p w:rsidR="0032490C" w:rsidRPr="00ED6030" w:rsidRDefault="0032490C" w:rsidP="0032490C">
      <w:pPr>
        <w:pStyle w:val="a3"/>
        <w:numPr>
          <w:ilvl w:val="0"/>
          <w:numId w:val="1"/>
        </w:numPr>
        <w:spacing w:after="0"/>
        <w:rPr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 xml:space="preserve">Адрес: Карагандинская область, Улытауский район, с.Улытау, улица Булкышева, 4. </w:t>
      </w:r>
    </w:p>
    <w:p w:rsidR="0032490C" w:rsidRDefault="0032490C" w:rsidP="0032490C">
      <w:pPr>
        <w:rPr>
          <w:bCs/>
          <w:color w:val="000000"/>
          <w:sz w:val="28"/>
          <w:szCs w:val="28"/>
          <w:lang w:val="kk-KZ"/>
        </w:rPr>
      </w:pPr>
      <w:r>
        <w:rPr>
          <w:bCs/>
          <w:color w:val="000000"/>
          <w:sz w:val="28"/>
          <w:szCs w:val="28"/>
          <w:lang w:val="kk-KZ"/>
        </w:rPr>
        <w:t>Общая сумма закупа 292500 (двести девяноста дватысяч пятьсот тенге 00 тиын) тенге.</w:t>
      </w:r>
    </w:p>
    <w:p w:rsidR="0032490C" w:rsidRPr="0037552F" w:rsidRDefault="0032490C" w:rsidP="00324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2F">
        <w:rPr>
          <w:rFonts w:ascii="Times New Roman" w:eastAsia="Times New Roman" w:hAnsi="Times New Roman" w:cs="Times New Roman"/>
          <w:color w:val="000000"/>
          <w:sz w:val="28"/>
          <w:szCs w:val="28"/>
        </w:rPr>
        <w:t>Ценовые предложения представлены следующими потенциальными поставщиками:</w:t>
      </w:r>
    </w:p>
    <w:p w:rsidR="0032490C" w:rsidRPr="0037552F" w:rsidRDefault="0032490C" w:rsidP="0032490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552F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</w:p>
    <w:tbl>
      <w:tblPr>
        <w:tblW w:w="49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75" w:type="dxa"/>
          <w:left w:w="150" w:type="dxa"/>
          <w:bottom w:w="75" w:type="dxa"/>
          <w:right w:w="150" w:type="dxa"/>
        </w:tblCellMar>
        <w:tblLook w:val="04A0"/>
      </w:tblPr>
      <w:tblGrid>
        <w:gridCol w:w="859"/>
        <w:gridCol w:w="3867"/>
        <w:gridCol w:w="4782"/>
        <w:gridCol w:w="2659"/>
        <w:gridCol w:w="2406"/>
      </w:tblGrid>
      <w:tr w:rsidR="0032490C" w:rsidRPr="0037552F" w:rsidTr="00C56FC7">
        <w:trPr>
          <w:trHeight w:val="1020"/>
        </w:trPr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2490C" w:rsidRPr="0037552F" w:rsidRDefault="0032490C" w:rsidP="00C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2490C" w:rsidRPr="0037552F" w:rsidRDefault="0032490C" w:rsidP="00C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Наименование потенциального поставщика</w:t>
            </w: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2490C" w:rsidRPr="0037552F" w:rsidRDefault="0032490C" w:rsidP="00C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2490C" w:rsidRPr="0037552F" w:rsidRDefault="0032490C" w:rsidP="00C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Номер</w:t>
            </w:r>
          </w:p>
          <w:p w:rsidR="0032490C" w:rsidRPr="0037552F" w:rsidRDefault="0032490C" w:rsidP="00C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телефона</w:t>
            </w:r>
          </w:p>
        </w:tc>
        <w:tc>
          <w:tcPr>
            <w:tcW w:w="2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2490C" w:rsidRPr="0037552F" w:rsidRDefault="0032490C" w:rsidP="00C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Дата представления конвертов</w:t>
            </w:r>
          </w:p>
        </w:tc>
      </w:tr>
      <w:tr w:rsidR="0032490C" w:rsidRPr="0037552F" w:rsidTr="00C56FC7">
        <w:trPr>
          <w:trHeight w:val="195"/>
        </w:trPr>
        <w:tc>
          <w:tcPr>
            <w:tcW w:w="8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2490C" w:rsidRPr="0037552F" w:rsidRDefault="0032490C" w:rsidP="00C56FC7">
            <w:pPr>
              <w:numPr>
                <w:ilvl w:val="0"/>
                <w:numId w:val="2"/>
              </w:numPr>
              <w:spacing w:after="0" w:line="240" w:lineRule="auto"/>
              <w:ind w:left="37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3867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2490C" w:rsidRPr="0037552F" w:rsidRDefault="0032490C" w:rsidP="0032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ТОО</w:t>
            </w:r>
            <w:r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МедСнаб2016</w:t>
            </w:r>
            <w:r w:rsidRPr="008F1A2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»</w:t>
            </w:r>
          </w:p>
        </w:tc>
        <w:tc>
          <w:tcPr>
            <w:tcW w:w="478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2490C" w:rsidRPr="0032490C" w:rsidRDefault="0032490C" w:rsidP="003249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Карагандинская область, </w:t>
            </w:r>
            <w:r w:rsidR="009E3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Шахтинск г.а., поселок Новодолинский, ул.Магистральная, 10. Индекс 101605</w:t>
            </w:r>
          </w:p>
        </w:tc>
        <w:tc>
          <w:tcPr>
            <w:tcW w:w="265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7F7F7"/>
            <w:hideMark/>
          </w:tcPr>
          <w:p w:rsidR="0032490C" w:rsidRPr="0037552F" w:rsidRDefault="0032490C" w:rsidP="009E347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8 (</w:t>
            </w:r>
            <w:r w:rsidR="009E34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771) 746-10-02</w:t>
            </w:r>
            <w:r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 </w:t>
            </w:r>
          </w:p>
        </w:tc>
        <w:tc>
          <w:tcPr>
            <w:tcW w:w="2406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hideMark/>
          </w:tcPr>
          <w:p w:rsidR="0032490C" w:rsidRPr="009E3470" w:rsidRDefault="009E3470" w:rsidP="00C56F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19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  <w:r w:rsidR="0032490C" w:rsidRPr="003755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.202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kk-KZ"/>
              </w:rPr>
              <w:t>2</w:t>
            </w:r>
          </w:p>
        </w:tc>
      </w:tr>
    </w:tbl>
    <w:p w:rsidR="0032490C" w:rsidRDefault="0032490C" w:rsidP="0032490C">
      <w:pPr>
        <w:pStyle w:val="a3"/>
        <w:spacing w:after="0"/>
        <w:ind w:left="720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По итогом закупа способом запроса ценовых предложении поступило 1(один) ценовое предложение от потенциальных поставщиков по лоту № 1. </w:t>
      </w:r>
    </w:p>
    <w:p w:rsidR="0032490C" w:rsidRDefault="0032490C" w:rsidP="0032490C">
      <w:pPr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</w:p>
    <w:p w:rsidR="0032490C" w:rsidRDefault="0032490C" w:rsidP="0032490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            </w:t>
      </w:r>
      <w:r w:rsidRPr="008F1A24">
        <w:rPr>
          <w:rFonts w:ascii="Times New Roman" w:hAnsi="Times New Roman" w:cs="Times New Roman"/>
          <w:sz w:val="28"/>
          <w:szCs w:val="28"/>
          <w:lang w:val="kk-KZ"/>
        </w:rPr>
        <w:t xml:space="preserve">По решению комиссии 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закуп способом запроса ценовых предложений признается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по лоту № 1</w:t>
      </w:r>
      <w:r w:rsidR="009E3470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состоявшимся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. Победителем признается потенциальный поставщик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ТОО</w:t>
      </w:r>
      <w:r w:rsidRPr="008F1A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</w:t>
      </w:r>
      <w:r w:rsidR="009E347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ТОО</w:t>
      </w:r>
      <w:r w:rsidR="009E3470" w:rsidRPr="008F1A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 xml:space="preserve"> «</w:t>
      </w:r>
      <w:r w:rsidR="009E3470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МедСнаб2016</w:t>
      </w:r>
      <w:r w:rsidR="009E3470" w:rsidRPr="008F1A24">
        <w:rPr>
          <w:rFonts w:ascii="Times New Roman" w:eastAsia="Times New Roman" w:hAnsi="Times New Roman" w:cs="Times New Roman"/>
          <w:color w:val="000000"/>
          <w:sz w:val="28"/>
          <w:szCs w:val="28"/>
          <w:lang w:val="kk-KZ"/>
        </w:rPr>
        <w:t>»</w:t>
      </w:r>
      <w:r w:rsidRPr="008F1A2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>.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kk-KZ"/>
        </w:rPr>
        <w:t xml:space="preserve"> </w:t>
      </w:r>
      <w:r w:rsidRPr="008F1A24">
        <w:rPr>
          <w:rFonts w:ascii="Times New Roman" w:hAnsi="Times New Roman" w:cs="Times New Roman"/>
          <w:sz w:val="28"/>
          <w:szCs w:val="28"/>
        </w:rPr>
        <w:t xml:space="preserve">Победителю  предоставить </w:t>
      </w:r>
      <w:r w:rsidRPr="008F1A24">
        <w:rPr>
          <w:rFonts w:ascii="Times New Roman" w:hAnsi="Times New Roman" w:cs="Times New Roman"/>
          <w:color w:val="000000"/>
          <w:sz w:val="28"/>
          <w:szCs w:val="28"/>
        </w:rPr>
        <w:t xml:space="preserve">в течение десяти календарных дней со дня признания </w:t>
      </w:r>
      <w:r w:rsidRPr="008F1A24">
        <w:rPr>
          <w:rFonts w:ascii="Times New Roman" w:hAnsi="Times New Roman" w:cs="Times New Roman"/>
          <w:sz w:val="28"/>
          <w:szCs w:val="28"/>
        </w:rPr>
        <w:t>потенциального поставщика</w:t>
      </w:r>
      <w:r w:rsidRPr="008F1A24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документы, подтверждающие соответствие квалификационным требованиям</w:t>
      </w:r>
      <w:r>
        <w:rPr>
          <w:rFonts w:ascii="Times New Roman" w:hAnsi="Times New Roman" w:cs="Times New Roman"/>
          <w:color w:val="000000"/>
          <w:sz w:val="28"/>
          <w:szCs w:val="28"/>
          <w:lang w:val="kk-KZ"/>
        </w:rPr>
        <w:t>.</w:t>
      </w:r>
    </w:p>
    <w:p w:rsidR="0032490C" w:rsidRDefault="0032490C" w:rsidP="0032490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</w:p>
    <w:p w:rsidR="0032490C" w:rsidRDefault="009E3470" w:rsidP="0032490C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Приложение 1 к протоколу № 1 от 25.02.2022</w:t>
      </w:r>
      <w:r w:rsidRPr="008F1A24">
        <w:rPr>
          <w:rFonts w:ascii="Times New Roman" w:hAnsi="Times New Roman" w:cs="Times New Roman"/>
          <w:sz w:val="28"/>
          <w:szCs w:val="28"/>
          <w:lang w:val="kk-KZ"/>
        </w:rPr>
        <w:t xml:space="preserve"> г.</w:t>
      </w:r>
    </w:p>
    <w:p w:rsidR="0032490C" w:rsidRDefault="0032490C" w:rsidP="0032490C">
      <w:pPr>
        <w:rPr>
          <w:bCs/>
          <w:color w:val="000000"/>
          <w:sz w:val="28"/>
          <w:szCs w:val="28"/>
          <w:lang w:val="kk-KZ"/>
        </w:rPr>
      </w:pPr>
    </w:p>
    <w:tbl>
      <w:tblPr>
        <w:tblW w:w="15459" w:type="dxa"/>
        <w:tblInd w:w="-6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1843"/>
        <w:gridCol w:w="4828"/>
        <w:gridCol w:w="567"/>
        <w:gridCol w:w="709"/>
        <w:gridCol w:w="850"/>
        <w:gridCol w:w="851"/>
        <w:gridCol w:w="1701"/>
        <w:gridCol w:w="1984"/>
        <w:gridCol w:w="1559"/>
      </w:tblGrid>
      <w:tr w:rsidR="0032490C" w:rsidRPr="003858E0" w:rsidTr="0032490C">
        <w:tc>
          <w:tcPr>
            <w:tcW w:w="567" w:type="dxa"/>
            <w:shd w:val="clear" w:color="auto" w:fill="auto"/>
          </w:tcPr>
          <w:p w:rsidR="0032490C" w:rsidRPr="003858E0" w:rsidRDefault="0032490C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/</w:t>
            </w: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3" w:type="dxa"/>
            <w:shd w:val="clear" w:color="auto" w:fill="auto"/>
          </w:tcPr>
          <w:p w:rsidR="0032490C" w:rsidRPr="003858E0" w:rsidRDefault="0032490C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Наименование товара</w:t>
            </w:r>
          </w:p>
        </w:tc>
        <w:tc>
          <w:tcPr>
            <w:tcW w:w="4828" w:type="dxa"/>
            <w:shd w:val="clear" w:color="auto" w:fill="auto"/>
          </w:tcPr>
          <w:p w:rsidR="0032490C" w:rsidRPr="003858E0" w:rsidRDefault="0032490C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Характеристика</w:t>
            </w:r>
          </w:p>
        </w:tc>
        <w:tc>
          <w:tcPr>
            <w:tcW w:w="567" w:type="dxa"/>
            <w:shd w:val="clear" w:color="auto" w:fill="auto"/>
          </w:tcPr>
          <w:p w:rsidR="0032490C" w:rsidRPr="003858E0" w:rsidRDefault="0032490C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proofErr w:type="spell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Ед</w:t>
            </w:r>
            <w:proofErr w:type="gramStart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.и</w:t>
            </w:r>
            <w:proofErr w:type="gram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зм</w:t>
            </w:r>
            <w:proofErr w:type="spellEnd"/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.</w:t>
            </w:r>
          </w:p>
        </w:tc>
        <w:tc>
          <w:tcPr>
            <w:tcW w:w="709" w:type="dxa"/>
            <w:shd w:val="clear" w:color="auto" w:fill="auto"/>
          </w:tcPr>
          <w:p w:rsidR="0032490C" w:rsidRPr="003858E0" w:rsidRDefault="0032490C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Кол-во</w:t>
            </w:r>
          </w:p>
        </w:tc>
        <w:tc>
          <w:tcPr>
            <w:tcW w:w="850" w:type="dxa"/>
            <w:shd w:val="clear" w:color="auto" w:fill="auto"/>
          </w:tcPr>
          <w:p w:rsidR="0032490C" w:rsidRPr="00785F7F" w:rsidRDefault="0032490C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b/>
                <w:sz w:val="18"/>
                <w:szCs w:val="18"/>
                <w:lang w:val="kk-KZ"/>
              </w:rPr>
              <w:t>Предельная цена</w:t>
            </w:r>
          </w:p>
        </w:tc>
        <w:tc>
          <w:tcPr>
            <w:tcW w:w="851" w:type="dxa"/>
            <w:shd w:val="clear" w:color="auto" w:fill="auto"/>
          </w:tcPr>
          <w:p w:rsidR="0032490C" w:rsidRPr="003858E0" w:rsidRDefault="0032490C" w:rsidP="00C56FC7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3858E0">
              <w:rPr>
                <w:rFonts w:ascii="Times New Roman" w:hAnsi="Times New Roman"/>
                <w:b/>
                <w:sz w:val="18"/>
                <w:szCs w:val="18"/>
              </w:rPr>
              <w:t>сумма</w:t>
            </w:r>
          </w:p>
        </w:tc>
        <w:tc>
          <w:tcPr>
            <w:tcW w:w="1701" w:type="dxa"/>
          </w:tcPr>
          <w:p w:rsidR="0032490C" w:rsidRPr="003858E0" w:rsidRDefault="0032490C" w:rsidP="00C56F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Место представления (приема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)д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окументов</w:t>
            </w:r>
          </w:p>
        </w:tc>
        <w:tc>
          <w:tcPr>
            <w:tcW w:w="1984" w:type="dxa"/>
          </w:tcPr>
          <w:p w:rsidR="0032490C" w:rsidRPr="003858E0" w:rsidRDefault="0032490C" w:rsidP="00C56F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Дата и 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время</w:t>
            </w:r>
            <w:proofErr w:type="gramEnd"/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и место вскрытия документов с ЦП</w:t>
            </w:r>
          </w:p>
        </w:tc>
        <w:tc>
          <w:tcPr>
            <w:tcW w:w="1559" w:type="dxa"/>
          </w:tcPr>
          <w:p w:rsidR="0032490C" w:rsidRPr="003858E0" w:rsidRDefault="0032490C" w:rsidP="00C56FC7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Срок 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kk-KZ"/>
              </w:rPr>
              <w:t>и условия</w:t>
            </w:r>
            <w:r w:rsidRPr="003858E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поставки</w:t>
            </w:r>
          </w:p>
        </w:tc>
      </w:tr>
      <w:tr w:rsidR="0032490C" w:rsidRPr="003858E0" w:rsidTr="0032490C">
        <w:tc>
          <w:tcPr>
            <w:tcW w:w="567" w:type="dxa"/>
            <w:shd w:val="clear" w:color="auto" w:fill="auto"/>
          </w:tcPr>
          <w:p w:rsidR="0032490C" w:rsidRPr="00383225" w:rsidRDefault="0032490C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32490C" w:rsidRPr="00785F7F" w:rsidRDefault="0032490C" w:rsidP="00C56FC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Одноразовые стерильные вакуумные пробирки для забора и хранения венозной крови,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плазмы </w:t>
            </w:r>
            <w:proofErr w:type="spellStart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крови,сыворотки</w:t>
            </w:r>
            <w:proofErr w:type="spellEnd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крови,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объемом от 1 мл до 9 мл </w:t>
            </w:r>
            <w:r w:rsidRPr="00785F7F">
              <w:rPr>
                <w:rFonts w:ascii="Times New Roman" w:hAnsi="Times New Roman"/>
                <w:sz w:val="20"/>
                <w:szCs w:val="20"/>
              </w:rPr>
              <w:t>для гематологических исследований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со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сиреневой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крышкой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4828" w:type="dxa"/>
            <w:shd w:val="clear" w:color="auto" w:fill="auto"/>
          </w:tcPr>
          <w:p w:rsidR="0032490C" w:rsidRPr="00785F7F" w:rsidRDefault="0032490C" w:rsidP="00C56F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Пробирка вакуумная состоит из пробирки, крышки и пробки. Вакуум в пробирках обеспечивает взятие необходимого объема исследуемого образца. </w:t>
            </w:r>
          </w:p>
          <w:p w:rsidR="0032490C" w:rsidRPr="00785F7F" w:rsidRDefault="0032490C" w:rsidP="00C56F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1) Пробирка изготовлена из легкого, прозрачного полиэтилентерефталата, который отличается особой прочностью и хорошо препятствует газообмену. Пробирка имеет круглое дно, </w:t>
            </w: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обладающий</w:t>
            </w:r>
            <w:proofErr w:type="gram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антиретракционным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свойством, подходит ко всем видам центрифуг. </w:t>
            </w:r>
          </w:p>
          <w:p w:rsidR="0032490C" w:rsidRPr="00785F7F" w:rsidRDefault="0032490C" w:rsidP="00C56F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2) Крышки с вертикальными бороздками изготовлены из полиэтилена (тип 13), полипропилена (тип 16), обеспечивают герметичность и безопасность, защищают от прикосновений с внутренней поверхностью пробки.</w:t>
            </w:r>
          </w:p>
          <w:p w:rsidR="0032490C" w:rsidRPr="00785F7F" w:rsidRDefault="0032490C" w:rsidP="00C56FC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3) Пробка покрыта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гемоотталкивающим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репеллентом и обеспечивает герметичность вакуумной системы. </w:t>
            </w:r>
          </w:p>
          <w:p w:rsidR="0032490C" w:rsidRPr="00785F7F" w:rsidRDefault="0032490C" w:rsidP="00C56FC7">
            <w:pPr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В зависимости от назначения пробирки корпус крышки окрашен 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сиреневый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цвет. Наружный диаметр крышек рассчитан к размерам иглодержателя производства ТОО «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ЭкоФарм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Интернейшнл</w:t>
            </w:r>
            <w:proofErr w:type="spell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». Вакуум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в пробирках обеспечивает взятие необходимого объема крови и,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lastRenderedPageBreak/>
              <w:t>соответственно, позволяет гарантировать соблюдение правильного соотношения крови и реагента.</w:t>
            </w:r>
            <w:r w:rsidRPr="00785F7F">
              <w:rPr>
                <w:rStyle w:val="apple-converted-space"/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 Этикетка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содержит информацию на государственном и русском языках, также имеются данные: графические символы о стерильности и одноразовом использовании, код пробирок, сроке годности, заводе изготовителе.</w:t>
            </w:r>
          </w:p>
          <w:p w:rsidR="0032490C" w:rsidRPr="00785F7F" w:rsidRDefault="0032490C" w:rsidP="00C56FC7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Упаковка, маркировка, пробирки, добавки, объемы вакуума и их допустимые отклонения, соответствуют требованиям стандарта организации и рекомендациям международного стандарта ISO 6710. Пробирки содержат </w:t>
            </w:r>
            <w:proofErr w:type="spellStart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двукалиевую</w:t>
            </w:r>
            <w:proofErr w:type="spellEnd"/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соль этилендиаминтетрауксусной кислоты  1,2-2 мг на 1 мл крови.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Концентрации добавок и их допустимые отклонения соответствуют требованиям стандарта  организации и рекомендациям международного стандарта ISO 6710.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Внутренние стенки пробирки покрыты сухим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К</w:t>
            </w: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proofErr w:type="gramEnd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ЭДТА в зависимости 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>техники напыления, в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виде:</w:t>
            </w:r>
          </w:p>
          <w:p w:rsidR="0032490C" w:rsidRPr="00785F7F" w:rsidRDefault="0032490C" w:rsidP="00C56FC7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мелкодисперсного напыления;</w:t>
            </w:r>
          </w:p>
          <w:p w:rsidR="0032490C" w:rsidRPr="00785F7F" w:rsidRDefault="0032490C" w:rsidP="00C56FC7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мелких  мутных высушенных капель;</w:t>
            </w:r>
          </w:p>
          <w:p w:rsidR="0032490C" w:rsidRPr="00785F7F" w:rsidRDefault="0032490C" w:rsidP="00C56FC7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-  частичек различной формы и размеров;</w:t>
            </w:r>
          </w:p>
          <w:p w:rsidR="0032490C" w:rsidRPr="00785F7F" w:rsidRDefault="0032490C" w:rsidP="00C56FC7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потеков;</w:t>
            </w:r>
          </w:p>
          <w:p w:rsidR="0032490C" w:rsidRPr="00785F7F" w:rsidRDefault="0032490C" w:rsidP="00C56FC7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в виде непрозрачных кристалликов;</w:t>
            </w:r>
          </w:p>
          <w:p w:rsidR="0032490C" w:rsidRPr="00785F7F" w:rsidRDefault="0032490C" w:rsidP="00C56FC7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 - хлопьев.</w:t>
            </w:r>
          </w:p>
          <w:p w:rsidR="0032490C" w:rsidRPr="00785F7F" w:rsidRDefault="0032490C" w:rsidP="00C56FC7">
            <w:pPr>
              <w:tabs>
                <w:tab w:val="left" w:pos="4704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Размер пробирок:13х75мм;13х100 мм;16х100мм</w:t>
            </w:r>
          </w:p>
          <w:p w:rsidR="0032490C" w:rsidRPr="00785F7F" w:rsidRDefault="0032490C" w:rsidP="00C56FC7">
            <w:pPr>
              <w:tabs>
                <w:tab w:val="left" w:pos="470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>Стандартный объем образца (мл): 1;2;3;4</w:t>
            </w:r>
            <w:r w:rsidRPr="00785F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;6.8;9;  </w:t>
            </w:r>
          </w:p>
          <w:p w:rsidR="0032490C" w:rsidRPr="00785F7F" w:rsidRDefault="0032490C" w:rsidP="00C56FC7">
            <w:pPr>
              <w:tabs>
                <w:tab w:val="left" w:pos="4704"/>
              </w:tabs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gramStart"/>
            <w:r w:rsidRPr="00785F7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Упаковка: 100 штук в гнездах поддона из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пенополистирола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, запаянном в полиэтилен.  1000 штук (10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групповых  упаковок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в </w:t>
            </w:r>
            <w:r w:rsidRPr="00785F7F">
              <w:rPr>
                <w:rFonts w:ascii="Times New Roman" w:hAnsi="Times New Roman" w:cs="Times New Roman"/>
                <w:sz w:val="20"/>
                <w:szCs w:val="20"/>
              </w:rPr>
              <w:t xml:space="preserve">картонной </w:t>
            </w:r>
            <w:r w:rsidRPr="00785F7F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транспортной коробке.  </w:t>
            </w:r>
            <w:proofErr w:type="gramEnd"/>
          </w:p>
          <w:p w:rsidR="0032490C" w:rsidRPr="00785F7F" w:rsidRDefault="0032490C" w:rsidP="00C56FC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85F7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Стерилизация пробирок осуществляется ЭО.  Производства пробирок соответствует требованиям ISO 13485.</w:t>
            </w:r>
          </w:p>
        </w:tc>
        <w:tc>
          <w:tcPr>
            <w:tcW w:w="567" w:type="dxa"/>
            <w:shd w:val="clear" w:color="auto" w:fill="auto"/>
          </w:tcPr>
          <w:p w:rsidR="0032490C" w:rsidRPr="00CD20B7" w:rsidRDefault="0032490C" w:rsidP="00C56FC7">
            <w:pPr>
              <w:rPr>
                <w:rFonts w:ascii="Times New Roman" w:hAnsi="Times New Roman" w:cs="Times New Roman"/>
                <w:sz w:val="18"/>
              </w:rPr>
            </w:pPr>
            <w:proofErr w:type="spellStart"/>
            <w:proofErr w:type="gramStart"/>
            <w:r w:rsidRPr="00CD20B7">
              <w:rPr>
                <w:rFonts w:ascii="Times New Roman" w:hAnsi="Times New Roman" w:cs="Times New Roman"/>
                <w:sz w:val="18"/>
              </w:rPr>
              <w:lastRenderedPageBreak/>
              <w:t>шт</w:t>
            </w:r>
            <w:proofErr w:type="spellEnd"/>
            <w:proofErr w:type="gramEnd"/>
          </w:p>
        </w:tc>
        <w:tc>
          <w:tcPr>
            <w:tcW w:w="709" w:type="dxa"/>
            <w:shd w:val="clear" w:color="auto" w:fill="auto"/>
          </w:tcPr>
          <w:p w:rsidR="0032490C" w:rsidRPr="00785F7F" w:rsidRDefault="0032490C" w:rsidP="00C56FC7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val="kk-KZ"/>
              </w:rPr>
            </w:pPr>
            <w:r>
              <w:rPr>
                <w:rFonts w:ascii="Times New Roman" w:hAnsi="Times New Roman"/>
                <w:sz w:val="18"/>
                <w:szCs w:val="18"/>
                <w:lang w:val="kk-KZ"/>
              </w:rPr>
              <w:t>4500</w:t>
            </w:r>
          </w:p>
        </w:tc>
        <w:tc>
          <w:tcPr>
            <w:tcW w:w="850" w:type="dxa"/>
            <w:shd w:val="clear" w:color="auto" w:fill="auto"/>
          </w:tcPr>
          <w:p w:rsidR="0032490C" w:rsidRPr="00785F7F" w:rsidRDefault="0032490C" w:rsidP="00C56FC7">
            <w:pPr>
              <w:rPr>
                <w:rFonts w:ascii="Times New Roman" w:hAnsi="Times New Roman" w:cs="Times New Roman"/>
                <w:sz w:val="18"/>
                <w:lang w:val="kk-KZ"/>
              </w:rPr>
            </w:pPr>
            <w:r>
              <w:rPr>
                <w:rFonts w:ascii="Times New Roman" w:hAnsi="Times New Roman" w:cs="Times New Roman"/>
                <w:sz w:val="18"/>
                <w:lang w:val="kk-KZ"/>
              </w:rPr>
              <w:t>65</w:t>
            </w:r>
          </w:p>
        </w:tc>
        <w:tc>
          <w:tcPr>
            <w:tcW w:w="851" w:type="dxa"/>
            <w:shd w:val="clear" w:color="auto" w:fill="auto"/>
          </w:tcPr>
          <w:p w:rsidR="0032490C" w:rsidRPr="00DA30D0" w:rsidRDefault="0032490C" w:rsidP="00C56FC7">
            <w:pPr>
              <w:rPr>
                <w:rFonts w:ascii="Times New Roman" w:hAnsi="Times New Roman" w:cs="Times New Roman"/>
                <w:sz w:val="18"/>
              </w:rPr>
            </w:pPr>
            <w:r>
              <w:rPr>
                <w:rFonts w:ascii="Times New Roman" w:hAnsi="Times New Roman" w:cs="Times New Roman"/>
                <w:sz w:val="18"/>
              </w:rPr>
              <w:t>292500</w:t>
            </w:r>
          </w:p>
        </w:tc>
        <w:tc>
          <w:tcPr>
            <w:tcW w:w="1701" w:type="dxa"/>
          </w:tcPr>
          <w:p w:rsidR="0032490C" w:rsidRPr="003858E0" w:rsidRDefault="0032490C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2490C" w:rsidRPr="003858E0" w:rsidRDefault="0032490C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Улытауский район, с.Улытау, ул.Булкышева 4</w:t>
            </w:r>
          </w:p>
        </w:tc>
        <w:tc>
          <w:tcPr>
            <w:tcW w:w="1984" w:type="dxa"/>
          </w:tcPr>
          <w:p w:rsidR="0032490C" w:rsidRPr="003858E0" w:rsidRDefault="0032490C" w:rsidP="00C56FC7">
            <w:pPr>
              <w:spacing w:before="119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>Карагандинская область</w:t>
            </w:r>
            <w:proofErr w:type="gramStart"/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,</w:t>
            </w:r>
            <w:proofErr w:type="gramEnd"/>
          </w:p>
          <w:p w:rsidR="0032490C" w:rsidRPr="003858E0" w:rsidRDefault="0032490C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 xml:space="preserve">Улытауский район, с.Улытау, ул.Булкышева 4, кабинет заместителя директора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.02.2022 г. 16</w:t>
            </w:r>
            <w:r w:rsidRPr="003858E0"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  <w:t>00</w:t>
            </w:r>
          </w:p>
        </w:tc>
        <w:tc>
          <w:tcPr>
            <w:tcW w:w="1559" w:type="dxa"/>
          </w:tcPr>
          <w:p w:rsidR="0032490C" w:rsidRPr="003858E0" w:rsidRDefault="0032490C" w:rsidP="00C56FC7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DDP</w:t>
            </w: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,</w:t>
            </w:r>
          </w:p>
          <w:p w:rsidR="0032490C" w:rsidRPr="003858E0" w:rsidRDefault="0032490C" w:rsidP="00C56FC7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kk-KZ"/>
              </w:rPr>
            </w:pPr>
            <w:r w:rsidRPr="003858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kk-KZ"/>
              </w:rPr>
              <w:t>по заявке заказчика</w:t>
            </w:r>
          </w:p>
        </w:tc>
      </w:tr>
    </w:tbl>
    <w:p w:rsidR="0032490C" w:rsidRDefault="0032490C" w:rsidP="0032490C">
      <w:pPr>
        <w:spacing w:after="0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:rsidR="009E3470" w:rsidRPr="009E3470" w:rsidRDefault="009E3470" w:rsidP="0032490C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</w:p>
    <w:p w:rsidR="0032490C" w:rsidRPr="00BF2C9C" w:rsidRDefault="0032490C" w:rsidP="0032490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Председатель комиссии:</w:t>
      </w:r>
    </w:p>
    <w:p w:rsidR="0032490C" w:rsidRPr="008534AA" w:rsidRDefault="0032490C" w:rsidP="0032490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З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аместитель директора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Жанбиршиева З.Ж.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_____________________</w:t>
      </w:r>
    </w:p>
    <w:p w:rsidR="0032490C" w:rsidRPr="00BF2C9C" w:rsidRDefault="0032490C" w:rsidP="0032490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490C" w:rsidRPr="00BF2C9C" w:rsidRDefault="0032490C" w:rsidP="0032490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Члены комиссии:</w:t>
      </w:r>
    </w:p>
    <w:p w:rsidR="0032490C" w:rsidRPr="00BF2C9C" w:rsidRDefault="0032490C" w:rsidP="0032490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Материальный бухгалтер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Танабаева З.                                                      _____________________</w:t>
      </w:r>
    </w:p>
    <w:p w:rsidR="0032490C" w:rsidRPr="00BF2C9C" w:rsidRDefault="0032490C" w:rsidP="0032490C">
      <w:pPr>
        <w:pStyle w:val="a4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С</w:t>
      </w: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таршая медсестра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Шаяхметова Б.                                                             _____________________</w:t>
      </w:r>
    </w:p>
    <w:p w:rsidR="0032490C" w:rsidRPr="00BF2C9C" w:rsidRDefault="0032490C" w:rsidP="0032490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2490C" w:rsidRPr="00BF2C9C" w:rsidRDefault="0032490C" w:rsidP="0032490C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>Секретарь комиссии:</w:t>
      </w:r>
    </w:p>
    <w:p w:rsidR="00E34CC0" w:rsidRPr="0032490C" w:rsidRDefault="0032490C">
      <w:pPr>
        <w:rPr>
          <w:lang w:val="kk-KZ"/>
        </w:rPr>
      </w:pPr>
      <w:r w:rsidRPr="00BF2C9C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специалист по государственным закупкам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Сыздыков Б.Ж.                             _____________________</w:t>
      </w:r>
    </w:p>
    <w:sectPr w:rsidR="00E34CC0" w:rsidRPr="0032490C" w:rsidSect="0032490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714B6B"/>
    <w:multiLevelType w:val="multilevel"/>
    <w:tmpl w:val="11AC5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BB44146"/>
    <w:multiLevelType w:val="hybridMultilevel"/>
    <w:tmpl w:val="06DEC1F8"/>
    <w:lvl w:ilvl="0" w:tplc="06AEC54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32490C"/>
    <w:rsid w:val="0032490C"/>
    <w:rsid w:val="009E3470"/>
    <w:rsid w:val="00E34C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2490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32490C"/>
    <w:pPr>
      <w:ind w:left="720"/>
      <w:contextualSpacing/>
    </w:pPr>
  </w:style>
  <w:style w:type="table" w:styleId="a5">
    <w:name w:val="Table Grid"/>
    <w:basedOn w:val="a1"/>
    <w:uiPriority w:val="59"/>
    <w:rsid w:val="003249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3249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705</Words>
  <Characters>4025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2022-02-28T06:03:00Z</dcterms:created>
  <dcterms:modified xsi:type="dcterms:W3CDTF">2022-02-28T06:20:00Z</dcterms:modified>
</cp:coreProperties>
</file>