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2F" w:rsidRPr="0037552F" w:rsidRDefault="0037552F" w:rsidP="0037552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</w:t>
      </w:r>
    </w:p>
    <w:p w:rsidR="0037552F" w:rsidRPr="0037552F" w:rsidRDefault="0037552F" w:rsidP="0037552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лекарственных средств, изделий медицинского назначения, медицинской техники, фармацевтических услуг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</w:t>
      </w:r>
    </w:p>
    <w:p w:rsidR="0037552F" w:rsidRDefault="0037552F" w:rsidP="0037552F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18.03.2021 г.</w:t>
      </w:r>
    </w:p>
    <w:p w:rsidR="0037552F" w:rsidRPr="00ED6030" w:rsidRDefault="0037552F" w:rsidP="0037552F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37552F" w:rsidRPr="00ED6030" w:rsidRDefault="0037552F" w:rsidP="0037552F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37552F" w:rsidRPr="0037552F" w:rsidRDefault="0037552F" w:rsidP="0037552F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1 218 190 (один миллион двести восемьнадцать тысяч сто девяноста) тенге.</w:t>
      </w:r>
    </w:p>
    <w:p w:rsidR="0037552F" w:rsidRDefault="0037552F" w:rsidP="003755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/>
        </w:rPr>
      </w:pPr>
    </w:p>
    <w:p w:rsidR="0037552F" w:rsidRPr="0037552F" w:rsidRDefault="0037552F" w:rsidP="0037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val="kk-KZ"/>
        </w:rPr>
        <w:t xml:space="preserve">             </w:t>
      </w:r>
      <w:r w:rsidRPr="0037552F">
        <w:rPr>
          <w:rFonts w:ascii="Times New Roman" w:eastAsia="Times New Roman" w:hAnsi="Times New Roman" w:cs="Times New Roman"/>
          <w:color w:val="000000"/>
          <w:sz w:val="28"/>
          <w:szCs w:val="28"/>
        </w:rPr>
        <w:t>Ценовые предложения представлены следующими потенциальными поставщиками:</w:t>
      </w:r>
    </w:p>
    <w:p w:rsidR="0037552F" w:rsidRPr="0037552F" w:rsidRDefault="0037552F" w:rsidP="0037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49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59"/>
        <w:gridCol w:w="3867"/>
        <w:gridCol w:w="4782"/>
        <w:gridCol w:w="2659"/>
        <w:gridCol w:w="2406"/>
      </w:tblGrid>
      <w:tr w:rsidR="0037552F" w:rsidRPr="0037552F" w:rsidTr="0037552F">
        <w:trPr>
          <w:trHeight w:val="1020"/>
        </w:trPr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7552F" w:rsidRPr="0037552F" w:rsidRDefault="0037552F" w:rsidP="0037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7552F" w:rsidRPr="0037552F" w:rsidRDefault="0037552F" w:rsidP="0037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потенциального поставщика</w:t>
            </w: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7552F" w:rsidRPr="0037552F" w:rsidRDefault="0037552F" w:rsidP="0037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7552F" w:rsidRPr="0037552F" w:rsidRDefault="0037552F" w:rsidP="0037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</w:t>
            </w:r>
          </w:p>
          <w:p w:rsidR="0037552F" w:rsidRPr="0037552F" w:rsidRDefault="0037552F" w:rsidP="0037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телефона</w:t>
            </w:r>
          </w:p>
        </w:tc>
        <w:tc>
          <w:tcPr>
            <w:tcW w:w="2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7552F" w:rsidRPr="0037552F" w:rsidRDefault="0037552F" w:rsidP="0037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представления конвертов</w:t>
            </w:r>
          </w:p>
        </w:tc>
      </w:tr>
      <w:tr w:rsidR="0037552F" w:rsidRPr="0037552F" w:rsidTr="0037552F">
        <w:trPr>
          <w:trHeight w:val="195"/>
        </w:trPr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7552F" w:rsidRPr="0037552F" w:rsidRDefault="0037552F" w:rsidP="0037552F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7552F" w:rsidRPr="0037552F" w:rsidRDefault="001A4D1B" w:rsidP="0037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ПК «Витанова»</w:t>
            </w: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7552F" w:rsidRPr="0037552F" w:rsidRDefault="0037552F" w:rsidP="0037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Караганда, </w:t>
            </w:r>
            <w:r w:rsidR="001A4D1B"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улица Абая 71</w:t>
            </w:r>
          </w:p>
        </w:tc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7552F" w:rsidRPr="0037552F" w:rsidRDefault="0037552F" w:rsidP="0037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7552F" w:rsidRPr="0037552F" w:rsidRDefault="001A4D1B" w:rsidP="0037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  <w:r w:rsidR="0037552F"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.03.2021</w:t>
            </w:r>
          </w:p>
        </w:tc>
      </w:tr>
    </w:tbl>
    <w:p w:rsidR="001A4D1B" w:rsidRDefault="001A4D1B" w:rsidP="001A4D1B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поступило 1(один) ценовое предложение от потенциальных поставщиков </w:t>
      </w:r>
      <w:r w:rsidR="00CB2DEF">
        <w:rPr>
          <w:sz w:val="28"/>
          <w:szCs w:val="28"/>
          <w:lang w:val="kk-KZ"/>
        </w:rPr>
        <w:t>по лоту № 1</w:t>
      </w:r>
      <w:r>
        <w:rPr>
          <w:sz w:val="28"/>
          <w:szCs w:val="28"/>
          <w:lang w:val="kk-KZ"/>
        </w:rPr>
        <w:t xml:space="preserve">. </w:t>
      </w:r>
    </w:p>
    <w:p w:rsidR="008F1A24" w:rsidRDefault="001A4D1B" w:rsidP="008F1A2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="008F1A24">
        <w:rPr>
          <w:sz w:val="28"/>
          <w:szCs w:val="28"/>
          <w:lang w:val="kk-KZ"/>
        </w:rPr>
        <w:t xml:space="preserve">  </w:t>
      </w:r>
    </w:p>
    <w:p w:rsidR="008F1A24" w:rsidRPr="008F1A24" w:rsidRDefault="008F1A24" w:rsidP="008F1A24">
      <w:pPr>
        <w:jc w:val="both"/>
        <w:rPr>
          <w:rFonts w:ascii="Times New Roman" w:hAnsi="Times New Roman" w:cs="Times New Roman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="001A4D1B" w:rsidRPr="008F1A24">
        <w:rPr>
          <w:rFonts w:ascii="Times New Roman" w:hAnsi="Times New Roman" w:cs="Times New Roman"/>
          <w:sz w:val="28"/>
          <w:szCs w:val="28"/>
          <w:lang w:val="kk-KZ"/>
        </w:rPr>
        <w:t xml:space="preserve">По решению комиссии </w:t>
      </w:r>
      <w:r w:rsidR="001A4D1B"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</w:t>
      </w:r>
      <w:r w:rsidR="00CB2DEF"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по лоту № 1 </w:t>
      </w:r>
      <w:r w:rsidR="001A4D1B"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состоявшимся</w:t>
      </w:r>
      <w:r w:rsidR="00CB2DEF"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 Победителем признается потенциальный поставщик ПК «Витанова».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8F1A24">
        <w:rPr>
          <w:rFonts w:ascii="Times New Roman" w:hAnsi="Times New Roman" w:cs="Times New Roman"/>
          <w:sz w:val="28"/>
          <w:szCs w:val="28"/>
        </w:rPr>
        <w:t xml:space="preserve">Победителю  предоставить </w:t>
      </w:r>
      <w:r w:rsidRPr="008F1A2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десяти календарных дней со дня признания </w:t>
      </w:r>
      <w:r w:rsidRPr="008F1A24">
        <w:rPr>
          <w:rFonts w:ascii="Times New Roman" w:hAnsi="Times New Roman" w:cs="Times New Roman"/>
          <w:sz w:val="28"/>
          <w:szCs w:val="28"/>
        </w:rPr>
        <w:t>потенциального поставщика</w:t>
      </w:r>
      <w:r w:rsidRPr="008F1A2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 подтверждающие соответствие квалификационным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По лотам № 2, № 3 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не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состоявшимся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. </w:t>
      </w:r>
    </w:p>
    <w:p w:rsidR="0037552F" w:rsidRPr="008F1A24" w:rsidRDefault="0037552F" w:rsidP="001A4D1B">
      <w:pPr>
        <w:pStyle w:val="a3"/>
        <w:spacing w:after="0"/>
        <w:ind w:left="720"/>
        <w:rPr>
          <w:sz w:val="28"/>
          <w:szCs w:val="28"/>
        </w:rPr>
      </w:pPr>
    </w:p>
    <w:p w:rsidR="00303B38" w:rsidRPr="008F1A24" w:rsidRDefault="008F1A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1A24">
        <w:rPr>
          <w:rFonts w:ascii="Times New Roman" w:hAnsi="Times New Roman" w:cs="Times New Roman"/>
          <w:sz w:val="28"/>
          <w:szCs w:val="28"/>
          <w:lang w:val="kk-KZ"/>
        </w:rPr>
        <w:t>Приложение 1 к протоколу № 2 от 18.03.2021 г.</w:t>
      </w:r>
    </w:p>
    <w:tbl>
      <w:tblPr>
        <w:tblW w:w="4874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1"/>
        <w:gridCol w:w="5399"/>
        <w:gridCol w:w="1005"/>
        <w:gridCol w:w="1441"/>
        <w:gridCol w:w="1559"/>
        <w:gridCol w:w="1701"/>
        <w:gridCol w:w="2411"/>
      </w:tblGrid>
      <w:tr w:rsidR="0037552F" w:rsidRPr="0037552F" w:rsidTr="0037552F">
        <w:trPr>
          <w:trHeight w:val="651"/>
          <w:tblCellSpacing w:w="0" w:type="dxa"/>
        </w:trPr>
        <w:tc>
          <w:tcPr>
            <w:tcW w:w="3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F1A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лота</w:t>
            </w:r>
          </w:p>
        </w:tc>
        <w:tc>
          <w:tcPr>
            <w:tcW w:w="187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Торговые наименования</w:t>
            </w:r>
          </w:p>
        </w:tc>
        <w:tc>
          <w:tcPr>
            <w:tcW w:w="3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4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цена, </w:t>
            </w: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58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8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условия</w:t>
            </w: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поставки</w:t>
            </w:r>
          </w:p>
        </w:tc>
      </w:tr>
      <w:tr w:rsidR="0037552F" w:rsidRPr="0037552F" w:rsidTr="0037552F">
        <w:trPr>
          <w:trHeight w:val="945"/>
          <w:tblCellSpacing w:w="0" w:type="dxa"/>
        </w:trPr>
        <w:tc>
          <w:tcPr>
            <w:tcW w:w="3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7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Пробирки к автоматическому СОЭ-анализатору </w:t>
            </w:r>
            <w:proofErr w:type="spellStart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Ves</w:t>
            </w:r>
            <w:proofErr w:type="spellEnd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Упк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4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28000</w:t>
            </w:r>
          </w:p>
        </w:tc>
        <w:tc>
          <w:tcPr>
            <w:tcW w:w="58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980000</w:t>
            </w:r>
          </w:p>
        </w:tc>
        <w:tc>
          <w:tcPr>
            <w:tcW w:w="8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7552F" w:rsidRPr="0037552F" w:rsidTr="0037552F">
        <w:trPr>
          <w:trHeight w:val="945"/>
          <w:tblCellSpacing w:w="0" w:type="dxa"/>
        </w:trPr>
        <w:tc>
          <w:tcPr>
            <w:tcW w:w="3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7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Аккутренд</w:t>
            </w:r>
            <w:proofErr w:type="spellEnd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Холестерин 25 </w:t>
            </w:r>
            <w:proofErr w:type="gramStart"/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тест-полоски</w:t>
            </w:r>
            <w:proofErr w:type="gramEnd"/>
          </w:p>
        </w:tc>
        <w:tc>
          <w:tcPr>
            <w:tcW w:w="3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упк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4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11448</w:t>
            </w:r>
          </w:p>
        </w:tc>
        <w:tc>
          <w:tcPr>
            <w:tcW w:w="58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228960</w:t>
            </w:r>
          </w:p>
        </w:tc>
        <w:tc>
          <w:tcPr>
            <w:tcW w:w="8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7552F" w:rsidRPr="0037552F" w:rsidTr="0037552F">
        <w:trPr>
          <w:trHeight w:val="614"/>
          <w:tblCellSpacing w:w="0" w:type="dxa"/>
        </w:trPr>
        <w:tc>
          <w:tcPr>
            <w:tcW w:w="3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7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СРБ-латекс-Витал</w:t>
            </w:r>
          </w:p>
        </w:tc>
        <w:tc>
          <w:tcPr>
            <w:tcW w:w="3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набор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4615</w:t>
            </w:r>
          </w:p>
        </w:tc>
        <w:tc>
          <w:tcPr>
            <w:tcW w:w="58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5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9230</w:t>
            </w:r>
          </w:p>
        </w:tc>
        <w:tc>
          <w:tcPr>
            <w:tcW w:w="8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552F" w:rsidRPr="0037552F" w:rsidRDefault="0037552F" w:rsidP="003755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</w:tbl>
    <w:p w:rsidR="0037552F" w:rsidRDefault="0037552F">
      <w:pPr>
        <w:rPr>
          <w:lang w:val="kk-KZ"/>
        </w:rPr>
      </w:pPr>
    </w:p>
    <w:p w:rsidR="000C063E" w:rsidRPr="00BF2C9C" w:rsidRDefault="000C063E" w:rsidP="000C063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0C063E" w:rsidRPr="008534AA" w:rsidRDefault="000C063E" w:rsidP="000C063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Мираманов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.М.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0C063E" w:rsidRPr="00BF2C9C" w:rsidRDefault="000C063E" w:rsidP="000C063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063E" w:rsidRPr="00BF2C9C" w:rsidRDefault="000C063E" w:rsidP="000C063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0C063E" w:rsidRPr="00BF2C9C" w:rsidRDefault="000C063E" w:rsidP="000C063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Ю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рист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Сейтжанов </w:t>
      </w:r>
      <w:r w:rsidR="00FB21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Е.Т.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_____________________</w:t>
      </w:r>
    </w:p>
    <w:p w:rsidR="000C063E" w:rsidRPr="00BF2C9C" w:rsidRDefault="000C063E" w:rsidP="000C063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0C063E" w:rsidRPr="00BF2C9C" w:rsidRDefault="000C063E" w:rsidP="000C063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063E" w:rsidRPr="00BF2C9C" w:rsidRDefault="000C063E" w:rsidP="000C063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0C063E" w:rsidRPr="00BF2C9C" w:rsidRDefault="000C063E" w:rsidP="000C063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_____________________</w:t>
      </w:r>
    </w:p>
    <w:p w:rsidR="0037552F" w:rsidRPr="000C063E" w:rsidRDefault="0037552F">
      <w:pPr>
        <w:rPr>
          <w:lang w:val="en-US"/>
        </w:rPr>
      </w:pPr>
    </w:p>
    <w:sectPr w:rsidR="0037552F" w:rsidRPr="000C063E" w:rsidSect="003755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4B6B"/>
    <w:multiLevelType w:val="multilevel"/>
    <w:tmpl w:val="11A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52F"/>
    <w:rsid w:val="000C063E"/>
    <w:rsid w:val="001A4D1B"/>
    <w:rsid w:val="00303B38"/>
    <w:rsid w:val="0037552F"/>
    <w:rsid w:val="008F1A24"/>
    <w:rsid w:val="00CB2DEF"/>
    <w:rsid w:val="00FB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38"/>
  </w:style>
  <w:style w:type="paragraph" w:styleId="2">
    <w:name w:val="heading 2"/>
    <w:basedOn w:val="a"/>
    <w:link w:val="20"/>
    <w:uiPriority w:val="9"/>
    <w:qFormat/>
    <w:rsid w:val="001A4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5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4D1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0C0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2021-03-26T04:14:00Z</dcterms:created>
  <dcterms:modified xsi:type="dcterms:W3CDTF">2021-03-26T05:17:00Z</dcterms:modified>
</cp:coreProperties>
</file>